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00" w:rsidRDefault="00BC5800" w:rsidP="00BC5800">
      <w:pPr>
        <w:jc w:val="center"/>
      </w:pPr>
      <w:r>
        <w:t>Выписка из протокола  №2</w:t>
      </w:r>
    </w:p>
    <w:p w:rsidR="00BC5800" w:rsidRDefault="00BC5800" w:rsidP="00BC5800">
      <w:pPr>
        <w:spacing w:line="276" w:lineRule="auto"/>
        <w:jc w:val="center"/>
      </w:pPr>
      <w:r>
        <w:t>заседания районного методического объединения  учителей</w:t>
      </w:r>
    </w:p>
    <w:p w:rsidR="00BC5800" w:rsidRDefault="00BC5800" w:rsidP="00BC5800">
      <w:pPr>
        <w:spacing w:line="276" w:lineRule="auto"/>
        <w:jc w:val="center"/>
      </w:pPr>
      <w:r>
        <w:t>русского языка  и литературы</w:t>
      </w:r>
    </w:p>
    <w:p w:rsidR="00BC5800" w:rsidRDefault="00BC5800" w:rsidP="00BC5800">
      <w:pPr>
        <w:spacing w:line="276" w:lineRule="auto"/>
        <w:jc w:val="center"/>
      </w:pPr>
      <w:r>
        <w:t xml:space="preserve">                                                                  от 29 марта 2022 г.</w:t>
      </w:r>
    </w:p>
    <w:p w:rsidR="00BC5800" w:rsidRDefault="00BC5800" w:rsidP="00BC5800">
      <w:pPr>
        <w:spacing w:line="276" w:lineRule="auto"/>
        <w:ind w:left="-426"/>
        <w:jc w:val="both"/>
      </w:pPr>
      <w:r>
        <w:t xml:space="preserve">                                                                                                    Присутствовало: 12 чел.</w:t>
      </w:r>
    </w:p>
    <w:p w:rsidR="00BC5800" w:rsidRDefault="00BC5800" w:rsidP="00BC5800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BC5800" w:rsidRDefault="00BC5800" w:rsidP="00BC5800">
      <w:pPr>
        <w:spacing w:line="276" w:lineRule="auto"/>
        <w:jc w:val="both"/>
        <w:rPr>
          <w:shd w:val="clear" w:color="auto" w:fill="FFFFFF"/>
        </w:rPr>
      </w:pPr>
      <w:r>
        <w:rPr>
          <w:b/>
        </w:rPr>
        <w:t>Тема заседания РМО</w:t>
      </w:r>
      <w:r>
        <w:t xml:space="preserve">: </w:t>
      </w:r>
      <w:r>
        <w:rPr>
          <w:bCs/>
        </w:rPr>
        <w:t>«Методические особенности формирования читательской функциональной грамотности».</w:t>
      </w:r>
    </w:p>
    <w:p w:rsidR="00BC5800" w:rsidRDefault="00BC5800" w:rsidP="00BC5800">
      <w:pPr>
        <w:spacing w:line="276" w:lineRule="auto"/>
        <w:jc w:val="both"/>
        <w:rPr>
          <w:shd w:val="clear" w:color="auto" w:fill="FFFFFF"/>
        </w:rPr>
      </w:pPr>
    </w:p>
    <w:p w:rsidR="00BC5800" w:rsidRDefault="00BC5800" w:rsidP="00BC5800">
      <w:pPr>
        <w:spacing w:line="276" w:lineRule="auto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Повестка:</w:t>
      </w:r>
    </w:p>
    <w:p w:rsidR="00BC5800" w:rsidRDefault="00BC5800" w:rsidP="00BC5800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shd w:val="clear" w:color="auto" w:fill="FFFFFF"/>
        </w:rPr>
        <w:t>1.</w:t>
      </w:r>
      <w:r>
        <w:rPr>
          <w:bCs/>
          <w:shd w:val="clear" w:color="auto" w:fill="FFFFFF"/>
        </w:rPr>
        <w:t xml:space="preserve"> </w:t>
      </w:r>
      <w:proofErr w:type="gramStart"/>
      <w:r>
        <w:rPr>
          <w:rFonts w:ascii="YS Text" w:hAnsi="YS Text"/>
          <w:color w:val="000000"/>
          <w:sz w:val="23"/>
          <w:szCs w:val="23"/>
        </w:rPr>
        <w:t>Новые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ФГОС: к каким изменениям готовиться школе в 2022 году?</w:t>
      </w:r>
    </w:p>
    <w:p w:rsidR="00BC5800" w:rsidRDefault="00BC5800" w:rsidP="00BC5800">
      <w:pPr>
        <w:spacing w:line="276" w:lineRule="auto"/>
        <w:jc w:val="both"/>
      </w:pPr>
      <w:r>
        <w:rPr>
          <w:bCs/>
          <w:shd w:val="clear" w:color="auto" w:fill="FFFFFF"/>
        </w:rPr>
        <w:t>2.</w:t>
      </w:r>
      <w:r>
        <w:t xml:space="preserve"> Методы и приемы формирования читательской грамотности. </w:t>
      </w:r>
    </w:p>
    <w:p w:rsidR="00BC5800" w:rsidRDefault="00BC5800" w:rsidP="00BC5800">
      <w:pPr>
        <w:spacing w:line="276" w:lineRule="auto"/>
        <w:jc w:val="both"/>
        <w:rPr>
          <w:shd w:val="clear" w:color="auto" w:fill="FFFFFF"/>
        </w:rPr>
      </w:pPr>
      <w:r>
        <w:t xml:space="preserve">2.1.О результатах диагностической работы по оценке </w:t>
      </w:r>
      <w:proofErr w:type="spellStart"/>
      <w:r>
        <w:t>сформированности</w:t>
      </w:r>
      <w:proofErr w:type="spellEnd"/>
      <w:r>
        <w:t xml:space="preserve"> читательской грамотности в 5-х классах (за курс 4 класса) в 2021 году.</w:t>
      </w:r>
    </w:p>
    <w:p w:rsidR="00BC5800" w:rsidRDefault="00BC5800" w:rsidP="00BC5800">
      <w:pPr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2.</w:t>
      </w:r>
      <w:r>
        <w:t xml:space="preserve">2.Обмен опытом по формированию читательской грамотности </w:t>
      </w:r>
      <w:proofErr w:type="gramStart"/>
      <w:r>
        <w:t>обучающихся</w:t>
      </w:r>
      <w:proofErr w:type="gramEnd"/>
      <w:r>
        <w:t>.</w:t>
      </w:r>
      <w:r>
        <w:rPr>
          <w:shd w:val="clear" w:color="auto" w:fill="FFFFFF"/>
        </w:rPr>
        <w:t xml:space="preserve"> Презентации и анализ методических разработок по данному вопросу. </w:t>
      </w:r>
    </w:p>
    <w:p w:rsidR="00BC5800" w:rsidRDefault="00BC5800" w:rsidP="00BC5800">
      <w:pPr>
        <w:spacing w:line="276" w:lineRule="auto"/>
        <w:jc w:val="both"/>
      </w:pPr>
      <w:r>
        <w:t>3. Анализ результатов итогового собеседования по русскому языку в 9-х классах в 2022 году.</w:t>
      </w:r>
    </w:p>
    <w:p w:rsidR="00BC5800" w:rsidRDefault="00BC5800" w:rsidP="00BC5800">
      <w:pPr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4.Об итогах регионального тестирования учащихся 9-х классов по процедуре ОГЭ по русскому языку в 2021/2022 учебном году. </w:t>
      </w:r>
    </w:p>
    <w:p w:rsidR="00BC5800" w:rsidRDefault="00BC5800" w:rsidP="00BC5800">
      <w:pPr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5. Алгоритм сочинения-рассуждения. Задание 27 ЕГЭ по русскому языку.</w:t>
      </w:r>
    </w:p>
    <w:p w:rsidR="00BC5800" w:rsidRDefault="00BC5800" w:rsidP="00BC5800">
      <w:pPr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6.О новом </w:t>
      </w:r>
      <w:proofErr w:type="spellStart"/>
      <w:r>
        <w:rPr>
          <w:shd w:val="clear" w:color="auto" w:fill="FFFFFF"/>
        </w:rPr>
        <w:t>профстандарте</w:t>
      </w:r>
      <w:proofErr w:type="spellEnd"/>
      <w:r>
        <w:rPr>
          <w:shd w:val="clear" w:color="auto" w:fill="FFFFFF"/>
        </w:rPr>
        <w:t xml:space="preserve"> педагога.</w:t>
      </w:r>
    </w:p>
    <w:p w:rsidR="00BC5800" w:rsidRDefault="00BC5800" w:rsidP="00BC5800">
      <w:pPr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7.О переносе сроков проведения ВПР в ОО в 2022 году. </w:t>
      </w:r>
    </w:p>
    <w:p w:rsidR="00BC5800" w:rsidRDefault="00BC5800" w:rsidP="00BC5800"/>
    <w:p w:rsidR="00BC5800" w:rsidRDefault="00BC5800" w:rsidP="00BC580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>
        <w:tab/>
      </w:r>
      <w:r>
        <w:rPr>
          <w:rFonts w:eastAsia="Calibri"/>
          <w:b/>
          <w:lang w:eastAsia="en-US"/>
        </w:rPr>
        <w:t xml:space="preserve">По 5 вопросу повестки слушали </w:t>
      </w:r>
      <w:r>
        <w:rPr>
          <w:rFonts w:eastAsia="Calibri"/>
          <w:lang w:eastAsia="en-US"/>
        </w:rPr>
        <w:t xml:space="preserve">учителя русского языка и литературы МБОУ СОШ №5 г. Углегорска </w:t>
      </w:r>
      <w:r>
        <w:rPr>
          <w:rFonts w:eastAsia="Calibri"/>
          <w:b/>
          <w:lang w:eastAsia="en-US"/>
        </w:rPr>
        <w:t xml:space="preserve">Соболеву Е. Н. </w:t>
      </w:r>
    </w:p>
    <w:p w:rsidR="00BC5800" w:rsidRDefault="00BC5800" w:rsidP="00BC5800">
      <w:pPr>
        <w:pStyle w:val="c3"/>
        <w:shd w:val="clear" w:color="auto" w:fill="FFFFFF"/>
        <w:spacing w:before="0" w:beforeAutospacing="0" w:after="0" w:afterAutospacing="0" w:line="276" w:lineRule="auto"/>
        <w:jc w:val="both"/>
      </w:pPr>
      <w:r>
        <w:rPr>
          <w:bCs/>
        </w:rPr>
        <w:t xml:space="preserve"> – </w:t>
      </w:r>
      <w:r>
        <w:rPr>
          <w:rStyle w:val="c0"/>
        </w:rPr>
        <w:t>В своей работе столкнулась с ситуацией, когда ученики при написании работы не выдерживают последовательность обязательных частей или вообще забывают о необходимости некоторых из них.  Постепенно мы пришли к макету сочинения, где по мере знакомства с текстом должны быть заполнены все поля. Так ученики более наглядно представляют, что у них получилось, а что требует доработки. Сочинения стали более стройными, логичными, последовательными.</w:t>
      </w:r>
    </w:p>
    <w:p w:rsidR="00BC5800" w:rsidRPr="00BC5800" w:rsidRDefault="00BC5800" w:rsidP="00BC5800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Далее учитель познакомила присутствующих с сайтом «Могу писать», рекомендовала для использования. Ссылка: https://mogu-pisat.ru/</w:t>
      </w:r>
      <w:r>
        <w:rPr>
          <w:b/>
        </w:rPr>
        <w:t xml:space="preserve"> </w:t>
      </w:r>
    </w:p>
    <w:p w:rsidR="00BC5800" w:rsidRDefault="00BC5800" w:rsidP="00BC5800">
      <w:pPr>
        <w:spacing w:line="276" w:lineRule="auto"/>
        <w:jc w:val="both"/>
      </w:pPr>
      <w:r>
        <w:rPr>
          <w:b/>
        </w:rPr>
        <w:t>Решение:</w:t>
      </w:r>
      <w:r>
        <w:t xml:space="preserve"> Принять информацию к сведению и использованию в работе.</w:t>
      </w:r>
    </w:p>
    <w:p w:rsidR="00BC5800" w:rsidRDefault="00BC5800" w:rsidP="00BC5800">
      <w:pPr>
        <w:tabs>
          <w:tab w:val="left" w:pos="630"/>
        </w:tabs>
      </w:pPr>
    </w:p>
    <w:p w:rsidR="00BC5800" w:rsidRDefault="00BC5800" w:rsidP="00BC5800">
      <w:pPr>
        <w:tabs>
          <w:tab w:val="left" w:pos="5820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Руководитель РМО:                                      Кудряшова О. Л.</w:t>
      </w:r>
      <w:r>
        <w:rPr>
          <w:rFonts w:eastAsia="Calibri"/>
          <w:lang w:eastAsia="en-US"/>
        </w:rPr>
        <w:tab/>
      </w:r>
    </w:p>
    <w:p w:rsidR="00BC5800" w:rsidRDefault="00BC5800" w:rsidP="00BC5800">
      <w:pPr>
        <w:jc w:val="center"/>
      </w:pPr>
    </w:p>
    <w:p w:rsidR="00C76E38" w:rsidRDefault="00C76E38"/>
    <w:sectPr w:rsidR="00C76E38" w:rsidSect="00C7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800"/>
    <w:rsid w:val="00BC5800"/>
    <w:rsid w:val="00C7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C580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BC5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2024-03-21T08:23:00Z</dcterms:created>
  <dcterms:modified xsi:type="dcterms:W3CDTF">2024-03-21T08:26:00Z</dcterms:modified>
</cp:coreProperties>
</file>